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19" w:rsidRPr="009A323C" w:rsidRDefault="00705519" w:rsidP="009A3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</w:t>
      </w:r>
      <w:r w:rsidRPr="009A323C">
        <w:rPr>
          <w:rFonts w:ascii="Times New Roman" w:hAnsi="Times New Roman" w:cs="Times New Roman"/>
          <w:b/>
          <w:sz w:val="24"/>
          <w:szCs w:val="24"/>
        </w:rPr>
        <w:t>факультатива «От слова к словесности»</w:t>
      </w:r>
    </w:p>
    <w:p w:rsidR="00705519" w:rsidRPr="009A323C" w:rsidRDefault="00705519" w:rsidP="00705519">
      <w:pPr>
        <w:rPr>
          <w:rFonts w:ascii="Times New Roman" w:hAnsi="Times New Roman" w:cs="Times New Roman"/>
          <w:sz w:val="24"/>
          <w:szCs w:val="24"/>
        </w:rPr>
      </w:pPr>
    </w:p>
    <w:p w:rsidR="00705519" w:rsidRPr="009A323C" w:rsidRDefault="00705519" w:rsidP="00705519">
      <w:pPr>
        <w:rPr>
          <w:rFonts w:ascii="Times New Roman" w:hAnsi="Times New Roman" w:cs="Times New Roman"/>
          <w:sz w:val="24"/>
          <w:szCs w:val="24"/>
        </w:rPr>
      </w:pPr>
    </w:p>
    <w:p w:rsidR="00705519" w:rsidRPr="009A323C" w:rsidRDefault="00705519" w:rsidP="007055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 для составления программы</w:t>
      </w:r>
    </w:p>
    <w:p w:rsidR="00705519" w:rsidRPr="009A323C" w:rsidRDefault="00705519" w:rsidP="00705519">
      <w:pPr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</w:t>
      </w:r>
      <w:proofErr w:type="spellStart"/>
      <w:r w:rsidRPr="009A323C">
        <w:rPr>
          <w:rFonts w:ascii="Times New Roman" w:hAnsi="Times New Roman" w:cs="Times New Roman"/>
          <w:sz w:val="24"/>
          <w:szCs w:val="24"/>
        </w:rPr>
        <w:t>Р.И.Альбетковой</w:t>
      </w:r>
      <w:proofErr w:type="spellEnd"/>
      <w:r w:rsidRPr="009A323C">
        <w:rPr>
          <w:rFonts w:ascii="Times New Roman" w:hAnsi="Times New Roman" w:cs="Times New Roman"/>
          <w:sz w:val="24"/>
          <w:szCs w:val="24"/>
        </w:rPr>
        <w:t>.</w:t>
      </w:r>
    </w:p>
    <w:p w:rsidR="00705519" w:rsidRPr="009A323C" w:rsidRDefault="00705519" w:rsidP="0070551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705519" w:rsidRPr="009A323C" w:rsidRDefault="00705519" w:rsidP="009A32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t>Данный курс рассчитан на 35 часов, из расчета 1 час в неделю</w:t>
      </w:r>
    </w:p>
    <w:p w:rsidR="00705519" w:rsidRPr="009A323C" w:rsidRDefault="00705519" w:rsidP="00705519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Цель, задачи изучения предмета</w:t>
      </w: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t>1. Ученик изучает законы употребления языка, его лексические, фонетические, словообразовательные, грамматические средства, формы словесного выражения содержания, своеобразие словесного выражения содержания в произведениях различных родов и видов — все, что выработано народом — творцом словесности — на протяжении веков его развития.</w:t>
      </w: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t>2.   Читая художественное произведение и рассматривая его в жанрово-родовой специфике, ученик овладевает умением самостоятельно постигать идейно-художественный смысл прочитанного через языковую ткань, идя от словесной организации — к образу, сюжету, композиции, идее, учится осмысливать все компоненты содержания и формы во взаимосвязи и воспринимать произведение как целостное явление искусства слова.</w:t>
      </w: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t>3.  Школьник учится использовать опыт изучения языка как материала словесности и различных видов произведений словесности для выражения собственных мыслей и чувств, учится творческому употреблению родного языка</w:t>
      </w:r>
    </w:p>
    <w:p w:rsidR="00705519" w:rsidRPr="009A323C" w:rsidRDefault="00705519" w:rsidP="00705519">
      <w:pPr>
        <w:rPr>
          <w:rFonts w:ascii="Times New Roman" w:hAnsi="Times New Roman" w:cs="Times New Roman"/>
          <w:sz w:val="24"/>
          <w:szCs w:val="24"/>
        </w:rPr>
      </w:pPr>
    </w:p>
    <w:p w:rsidR="00705519" w:rsidRPr="009A323C" w:rsidRDefault="00705519" w:rsidP="00705519">
      <w:pPr>
        <w:pStyle w:val="a4"/>
        <w:numPr>
          <w:ilvl w:val="0"/>
          <w:numId w:val="2"/>
        </w:num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разделы программы</w:t>
      </w:r>
    </w:p>
    <w:p w:rsidR="00705519" w:rsidRPr="009A323C" w:rsidRDefault="00705519" w:rsidP="00705519">
      <w:pPr>
        <w:shd w:val="clear" w:color="auto" w:fill="FFFFFF"/>
        <w:spacing w:before="115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888"/>
        <w:gridCol w:w="8292"/>
      </w:tblGrid>
      <w:tr w:rsidR="00705519" w:rsidRPr="009A323C" w:rsidTr="00AB0FF3">
        <w:tc>
          <w:tcPr>
            <w:tcW w:w="888" w:type="dxa"/>
          </w:tcPr>
          <w:p w:rsidR="00705519" w:rsidRPr="009A323C" w:rsidRDefault="00705519" w:rsidP="00AB0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2" w:type="dxa"/>
          </w:tcPr>
          <w:p w:rsidR="00705519" w:rsidRPr="009A323C" w:rsidRDefault="00705519" w:rsidP="00AB0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изобразительности</w:t>
            </w:r>
          </w:p>
        </w:tc>
      </w:tr>
      <w:tr w:rsidR="00705519" w:rsidRPr="009A323C" w:rsidTr="00AB0FF3">
        <w:tc>
          <w:tcPr>
            <w:tcW w:w="888" w:type="dxa"/>
          </w:tcPr>
          <w:p w:rsidR="00705519" w:rsidRPr="009A323C" w:rsidRDefault="00705519" w:rsidP="00AB0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2" w:type="dxa"/>
          </w:tcPr>
          <w:p w:rsidR="00705519" w:rsidRPr="009A323C" w:rsidRDefault="00705519" w:rsidP="00AB0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Жизненный факт и поэтическое слово</w:t>
            </w:r>
          </w:p>
        </w:tc>
      </w:tr>
      <w:tr w:rsidR="00705519" w:rsidRPr="009A323C" w:rsidTr="00AB0FF3">
        <w:tc>
          <w:tcPr>
            <w:tcW w:w="888" w:type="dxa"/>
          </w:tcPr>
          <w:p w:rsidR="00705519" w:rsidRPr="009A323C" w:rsidRDefault="00705519" w:rsidP="00AB0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2" w:type="dxa"/>
          </w:tcPr>
          <w:p w:rsidR="00705519" w:rsidRPr="009A323C" w:rsidRDefault="00705519" w:rsidP="00AB0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жизнь поэтического слова</w:t>
            </w:r>
          </w:p>
        </w:tc>
      </w:tr>
      <w:tr w:rsidR="00705519" w:rsidRPr="009A323C" w:rsidTr="00AB0FF3">
        <w:tc>
          <w:tcPr>
            <w:tcW w:w="888" w:type="dxa"/>
          </w:tcPr>
          <w:p w:rsidR="00705519" w:rsidRPr="009A323C" w:rsidRDefault="00705519" w:rsidP="00AB0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2" w:type="dxa"/>
          </w:tcPr>
          <w:p w:rsidR="00705519" w:rsidRPr="009A323C" w:rsidRDefault="00705519" w:rsidP="00AB0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 искусства слова как единство художественного содержания и его словесного выражения</w:t>
            </w:r>
          </w:p>
        </w:tc>
      </w:tr>
      <w:tr w:rsidR="00705519" w:rsidRPr="009A323C" w:rsidTr="00AB0FF3">
        <w:tc>
          <w:tcPr>
            <w:tcW w:w="888" w:type="dxa"/>
          </w:tcPr>
          <w:p w:rsidR="00705519" w:rsidRPr="009A323C" w:rsidRDefault="00705519" w:rsidP="00AB0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2" w:type="dxa"/>
          </w:tcPr>
          <w:p w:rsidR="00705519" w:rsidRPr="009A323C" w:rsidRDefault="00705519" w:rsidP="00AB0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 словесности в истории культуры</w:t>
            </w:r>
          </w:p>
        </w:tc>
      </w:tr>
    </w:tbl>
    <w:p w:rsidR="00705519" w:rsidRPr="009A323C" w:rsidRDefault="00705519" w:rsidP="00705519">
      <w:pPr>
        <w:shd w:val="clear" w:color="auto" w:fill="FFFFFF"/>
        <w:spacing w:before="11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5519" w:rsidRPr="009A323C" w:rsidRDefault="00705519" w:rsidP="0070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519" w:rsidRPr="009A323C" w:rsidRDefault="00705519" w:rsidP="0070551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образовательные технологии</w:t>
      </w:r>
    </w:p>
    <w:p w:rsidR="00705519" w:rsidRPr="009A323C" w:rsidRDefault="00705519" w:rsidP="00705519">
      <w:pPr>
        <w:pStyle w:val="a4"/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процессе изучения дисциплины используются как традиционные, так и инновационные технологии: технология проблемного диалога (структура </w:t>
      </w:r>
      <w:proofErr w:type="gramStart"/>
      <w:r w:rsidRPr="009A32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пифагоров</w:t>
      </w:r>
      <w:proofErr w:type="gramEnd"/>
      <w:r w:rsidRPr="009A32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технология оценивания (правило </w:t>
      </w:r>
      <w:proofErr w:type="spellStart"/>
      <w:r w:rsidRPr="009A32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самооценивания</w:t>
      </w:r>
      <w:proofErr w:type="spellEnd"/>
      <w:r w:rsidRPr="009A32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 технология продуктивного чтения (задания по работе с текстом); групповая форма работы (задания для групповой работы), дифференцированное обучение.</w:t>
      </w:r>
    </w:p>
    <w:p w:rsidR="00705519" w:rsidRPr="009A323C" w:rsidRDefault="00705519" w:rsidP="007055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5519" w:rsidRPr="009A323C" w:rsidRDefault="00705519" w:rsidP="00705519">
      <w:pPr>
        <w:numPr>
          <w:ilvl w:val="0"/>
          <w:numId w:val="3"/>
        </w:num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</w:t>
      </w:r>
    </w:p>
    <w:p w:rsidR="00705519" w:rsidRPr="009A323C" w:rsidRDefault="00705519" w:rsidP="00705519">
      <w:pPr>
        <w:rPr>
          <w:rFonts w:ascii="Times New Roman" w:hAnsi="Times New Roman" w:cs="Times New Roman"/>
          <w:sz w:val="24"/>
          <w:szCs w:val="24"/>
        </w:rPr>
      </w:pP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lastRenderedPageBreak/>
        <w:t xml:space="preserve">    Каждый раздел программы факультатива «От слова к словесности» включает в себя не только теоретические сведения, но и перечень  умений,   которыми должны овладеть обучающиеся при изучении раздела, и некоторые виды работы над языком произведений. Практическая направленность изучения словесности служит выработке у учеников умений самостоятельно постигать смысл, выраженный в тексте средствами языка, а также правильно и творчески употреблять язык в собственных высказываниях.</w:t>
      </w: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t xml:space="preserve">     В программе предлагается и создание учащимися собственного произведения. Цель такого практического освоения словесности двоякая. Во-первых, совершенствуются читательские умения: пробуя свои силы в творчестве, стараясь найти самые выразительные языковые средства выражения мысли, школьники учатся ценить художественные качества произведений, созданных писателями. Замечательный словесник-методист М. А. Рыбникова так называла этот путь: «от маленького писателя к большому читателю». Во-вторых, школьники учатся наиболее точно и ярко выражать средствами языка собственные мысли и чувства</w:t>
      </w:r>
    </w:p>
    <w:p w:rsidR="00705519" w:rsidRPr="009A323C" w:rsidRDefault="00705519" w:rsidP="00705519">
      <w:pPr>
        <w:rPr>
          <w:rFonts w:ascii="Times New Roman" w:hAnsi="Times New Roman" w:cs="Times New Roman"/>
          <w:sz w:val="24"/>
          <w:szCs w:val="24"/>
        </w:rPr>
      </w:pPr>
    </w:p>
    <w:p w:rsidR="00705519" w:rsidRPr="009A323C" w:rsidRDefault="00705519" w:rsidP="009A323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Контрольно-оценочная деятельность обучающихся</w:t>
      </w:r>
      <w:r w:rsidRPr="009A323C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в соответствии с Положением МКОУ СОШ №30 </w:t>
      </w:r>
      <w:r w:rsidRPr="009A323C">
        <w:rPr>
          <w:rFonts w:ascii="Times New Roman" w:eastAsia="Times New Roman" w:hAnsi="Times New Roman" w:cs="Times New Roman"/>
          <w:color w:val="404040"/>
          <w:sz w:val="24"/>
          <w:szCs w:val="24"/>
        </w:rPr>
        <w:t>«</w:t>
      </w:r>
      <w:r w:rsidRPr="009A323C">
        <w:rPr>
          <w:rFonts w:ascii="Times New Roman" w:eastAsia="Times New Roman" w:hAnsi="Times New Roman" w:cs="Times New Roman"/>
          <w:color w:val="000000"/>
          <w:sz w:val="24"/>
          <w:szCs w:val="24"/>
        </w:rPr>
        <w:t>О системе оценок, формах и порядке проведения текущей, промежуточной и итоговой аттестации обучающихся». Приоритетные виды и формы контроля: устные и письменные ответы, тестирование, дифференцированные проверочные работы, зачетная форма организации контроля знаний обучающихся</w:t>
      </w:r>
      <w:proofErr w:type="gramStart"/>
      <w:r w:rsidRPr="009A323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A323C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ромежуточная аттестация обучающихся может проводиться в форме: итоговой контрольной работы; тестирования.</w:t>
      </w:r>
    </w:p>
    <w:p w:rsidR="00705519" w:rsidRPr="009A323C" w:rsidRDefault="00705519" w:rsidP="00705519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5519" w:rsidRPr="009A323C" w:rsidRDefault="00705519" w:rsidP="0070551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</w:t>
      </w:r>
    </w:p>
    <w:p w:rsidR="00705519" w:rsidRPr="009A323C" w:rsidRDefault="00705519" w:rsidP="00705519">
      <w:pPr>
        <w:rPr>
          <w:rFonts w:ascii="Times New Roman" w:hAnsi="Times New Roman" w:cs="Times New Roman"/>
          <w:sz w:val="24"/>
          <w:szCs w:val="24"/>
        </w:rPr>
      </w:pPr>
    </w:p>
    <w:p w:rsidR="00705519" w:rsidRPr="009A323C" w:rsidRDefault="00705519" w:rsidP="00705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3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9A323C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9A323C">
        <w:rPr>
          <w:rFonts w:ascii="Times New Roman" w:hAnsi="Times New Roman" w:cs="Times New Roman"/>
          <w:sz w:val="24"/>
          <w:szCs w:val="24"/>
        </w:rPr>
        <w:t xml:space="preserve"> Р.И. Методические рекомендации к учебнику «Русская словесность. От слова к словесности. 9 класс». - М.,2000</w:t>
      </w: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t xml:space="preserve">2.   Львова С.И. Уроки словесности. 5-9 </w:t>
      </w:r>
      <w:proofErr w:type="spellStart"/>
      <w:r w:rsidRPr="009A32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323C">
        <w:rPr>
          <w:rFonts w:ascii="Times New Roman" w:hAnsi="Times New Roman" w:cs="Times New Roman"/>
          <w:sz w:val="24"/>
          <w:szCs w:val="24"/>
        </w:rPr>
        <w:t>.: Пособие для учителя. - М., 2002.</w:t>
      </w: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3C">
        <w:rPr>
          <w:rFonts w:ascii="Times New Roman" w:hAnsi="Times New Roman" w:cs="Times New Roman"/>
          <w:sz w:val="24"/>
          <w:szCs w:val="24"/>
        </w:rPr>
        <w:t>3.   Горшков А.И. Русская словесность (От слова к словесности). 9 класс. - М., «Дрофа», 2004.</w:t>
      </w: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19" w:rsidRPr="009A323C" w:rsidRDefault="00705519" w:rsidP="00705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19" w:rsidRPr="009A323C" w:rsidRDefault="00705519" w:rsidP="00705519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Составитель:</w:t>
      </w:r>
      <w:r w:rsidRPr="009A323C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учитель  высшей категории МКОУ СОШ №30  Чернова Наталья Александровна</w:t>
      </w:r>
    </w:p>
    <w:p w:rsidR="00705519" w:rsidRPr="009A323C" w:rsidRDefault="00705519" w:rsidP="00705519">
      <w:pPr>
        <w:rPr>
          <w:rFonts w:ascii="Times New Roman" w:hAnsi="Times New Roman" w:cs="Times New Roman"/>
          <w:sz w:val="24"/>
          <w:szCs w:val="24"/>
        </w:rPr>
      </w:pPr>
    </w:p>
    <w:p w:rsidR="00705519" w:rsidRPr="009A323C" w:rsidRDefault="00705519" w:rsidP="00705519">
      <w:pPr>
        <w:rPr>
          <w:rFonts w:ascii="Times New Roman" w:hAnsi="Times New Roman" w:cs="Times New Roman"/>
          <w:sz w:val="24"/>
          <w:szCs w:val="24"/>
        </w:rPr>
      </w:pPr>
    </w:p>
    <w:p w:rsidR="00131B7A" w:rsidRPr="009A323C" w:rsidRDefault="00131B7A">
      <w:pPr>
        <w:rPr>
          <w:rFonts w:ascii="Times New Roman" w:hAnsi="Times New Roman" w:cs="Times New Roman"/>
          <w:sz w:val="24"/>
          <w:szCs w:val="24"/>
        </w:rPr>
      </w:pPr>
    </w:p>
    <w:sectPr w:rsidR="00131B7A" w:rsidRPr="009A323C" w:rsidSect="002D7441">
      <w:pgSz w:w="11906" w:h="16838"/>
      <w:pgMar w:top="851" w:right="15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3B9"/>
    <w:multiLevelType w:val="multilevel"/>
    <w:tmpl w:val="77208F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14858"/>
    <w:multiLevelType w:val="multilevel"/>
    <w:tmpl w:val="3F38D7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645EB"/>
    <w:multiLevelType w:val="multilevel"/>
    <w:tmpl w:val="32847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003E6"/>
    <w:multiLevelType w:val="multilevel"/>
    <w:tmpl w:val="98662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272A0"/>
    <w:multiLevelType w:val="multilevel"/>
    <w:tmpl w:val="07B6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344DB"/>
    <w:multiLevelType w:val="multilevel"/>
    <w:tmpl w:val="8F180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5519"/>
    <w:rsid w:val="00131B7A"/>
    <w:rsid w:val="0034070F"/>
    <w:rsid w:val="00705519"/>
    <w:rsid w:val="009A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2019-03-27T13:51:00Z</dcterms:created>
  <dcterms:modified xsi:type="dcterms:W3CDTF">2019-03-27T14:01:00Z</dcterms:modified>
</cp:coreProperties>
</file>