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08" w:rsidRDefault="00052E08" w:rsidP="00052E08">
      <w:pPr>
        <w:spacing w:after="52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АННОТАЦИЯ</w:t>
      </w:r>
    </w:p>
    <w:p w:rsidR="00052E08" w:rsidRDefault="00052E08" w:rsidP="00052E08">
      <w:pPr>
        <w:spacing w:after="52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на рабочую программу  </w:t>
      </w:r>
      <w:r w:rsidRPr="00052E08">
        <w:rPr>
          <w:rFonts w:ascii="Times New Roman" w:eastAsia="Times New Roman" w:hAnsi="Times New Roman" w:cs="Times New Roman"/>
          <w:b/>
          <w:sz w:val="28"/>
          <w:szCs w:val="28"/>
        </w:rPr>
        <w:t xml:space="preserve">по элективному курсу </w:t>
      </w:r>
    </w:p>
    <w:p w:rsidR="00052E08" w:rsidRDefault="00052E08" w:rsidP="00052E08">
      <w:pPr>
        <w:spacing w:after="52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E08">
        <w:rPr>
          <w:rFonts w:ascii="Times New Roman" w:eastAsia="Times New Roman" w:hAnsi="Times New Roman" w:cs="Times New Roman"/>
          <w:b/>
          <w:sz w:val="28"/>
          <w:szCs w:val="28"/>
        </w:rPr>
        <w:t xml:space="preserve">«Экспериментальные задачи по химии» </w:t>
      </w:r>
    </w:p>
    <w:p w:rsidR="00052E08" w:rsidRPr="00052E08" w:rsidRDefault="00052E08" w:rsidP="00052E08">
      <w:pPr>
        <w:spacing w:after="52"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eastAsia="Times New Roman" w:hAnsi="Times New Roman" w:cs="Times New Roman"/>
          <w:b/>
          <w:sz w:val="28"/>
          <w:szCs w:val="28"/>
        </w:rPr>
        <w:t>в 10 классе</w:t>
      </w:r>
    </w:p>
    <w:tbl>
      <w:tblPr>
        <w:tblStyle w:val="TableGrid"/>
        <w:tblW w:w="10447" w:type="dxa"/>
        <w:jc w:val="center"/>
        <w:tblInd w:w="-1272" w:type="dxa"/>
        <w:tblCellMar>
          <w:right w:w="60" w:type="dxa"/>
        </w:tblCellMar>
        <w:tblLook w:val="04A0"/>
      </w:tblPr>
      <w:tblGrid>
        <w:gridCol w:w="2570"/>
        <w:gridCol w:w="6493"/>
        <w:gridCol w:w="1384"/>
      </w:tblGrid>
      <w:tr w:rsidR="00052E08" w:rsidRPr="00052E08" w:rsidTr="00052E08">
        <w:trPr>
          <w:trHeight w:val="942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Рабочая программа </w:t>
            </w:r>
          </w:p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составлена и принята на заседании педагогического совета,  Протокол от 30.08.2018 №1.</w:t>
            </w:r>
          </w:p>
        </w:tc>
      </w:tr>
      <w:tr w:rsidR="00052E08" w:rsidRPr="00052E08" w:rsidTr="00052E08">
        <w:trPr>
          <w:trHeight w:val="782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УМК, учебник </w:t>
            </w:r>
          </w:p>
        </w:tc>
        <w:tc>
          <w:tcPr>
            <w:tcW w:w="7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      Габриелян О.С. Общая химия: задачи и упражнения – М.: Просвещение, 2006. – 191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      Гудкова А.С. 500 задач по химии – М.: Просвещение, 1981. – 159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 Задачи Всероссийских олимпиад по химии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 ред. В.В. Лунина – М.: Изд-во «Экзамен», 2005. – 480 с.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4.      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Лабий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Ю.М. Решение задач по химии с помощью уравнений и неравенств. – М.: Просвещение, 1987. – 80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5.      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Магдесиева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Н.Н., 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Кузьменко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Н.Е. Учись решать задачи по химии – М.: Просвещение, 1986. – 160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6.      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Новошинский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И.И. Типы химических задач и способы их решения. – М.: ООО «Издательство Оникс», 2006. – 176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7.      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Окаев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Е.Б. Олимпиады по химии – Мн.: 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ТетраСистемс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2005. – 144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8.      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КИМы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по химии за разные годы</w:t>
            </w:r>
          </w:p>
          <w:p w:rsidR="00052E08" w:rsidRPr="00052E08" w:rsidRDefault="00052E08" w:rsidP="00052E08">
            <w:pPr>
              <w:ind w:right="6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08" w:rsidRPr="00052E08" w:rsidRDefault="00052E08" w:rsidP="00052E08">
            <w:pPr>
              <w:ind w:left="108" w:righ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E08" w:rsidRPr="00052E08" w:rsidTr="00052E08">
        <w:trPr>
          <w:trHeight w:val="515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реализации программы  </w:t>
            </w:r>
          </w:p>
        </w:tc>
        <w:tc>
          <w:tcPr>
            <w:tcW w:w="7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sz w:val="28"/>
                <w:szCs w:val="28"/>
              </w:rPr>
              <w:t>35 часов в год, 1 час в неделю</w:t>
            </w:r>
          </w:p>
        </w:tc>
      </w:tr>
      <w:tr w:rsidR="00052E08" w:rsidRPr="00052E08" w:rsidTr="00052E08">
        <w:trPr>
          <w:trHeight w:val="955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ind w:left="108" w:righ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изучения учебного предмета </w:t>
            </w:r>
          </w:p>
        </w:tc>
        <w:tc>
          <w:tcPr>
            <w:tcW w:w="7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spacing w:line="270" w:lineRule="atLeast"/>
              <w:ind w:right="6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представлений обучающихся о химическом эксперименте.</w:t>
            </w:r>
          </w:p>
          <w:p w:rsidR="00052E08" w:rsidRPr="00052E08" w:rsidRDefault="00052E08" w:rsidP="00052E08">
            <w:pPr>
              <w:spacing w:after="44"/>
              <w:ind w:right="6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E08" w:rsidRPr="00052E08" w:rsidTr="00052E08">
        <w:trPr>
          <w:trHeight w:val="714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Актуальность изучения учебного предмета</w:t>
            </w:r>
          </w:p>
        </w:tc>
        <w:tc>
          <w:tcPr>
            <w:tcW w:w="7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ПовНа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занятиях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курса обучающиеся  совершенствуют умения в решении расчетных задач, выполняют качественные задачи на идентификацию веществ, находящихся в разных склянках без этикеток, экспериментально осуществляют цепочки превращений.</w:t>
            </w:r>
          </w:p>
          <w:p w:rsidR="00052E08" w:rsidRPr="00052E08" w:rsidRDefault="00052E08" w:rsidP="00052E08">
            <w:pPr>
              <w:spacing w:line="270" w:lineRule="atLeast"/>
              <w:ind w:right="6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выполнения эксперимента на занятиях формируются пять типов умений и навыков.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Организационные умения и навыки: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     составление плана эксперимента по инструкции;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     определение перечня реактивов и оборудования по инструкции;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     подготовка формы отчета по инструкции;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     выполнение эксперимента в заданное время, использование знакомых средств, методов и приемов в работе;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    осуществление самоконтроля по инструкции;</w:t>
            </w:r>
          </w:p>
          <w:p w:rsidR="00052E08" w:rsidRPr="00052E08" w:rsidRDefault="00052E08" w:rsidP="00052E08">
            <w:pPr>
              <w:spacing w:line="270" w:lineRule="atLeast"/>
              <w:ind w:right="60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     знание требований к письменному оформлению результатов эксперимента.</w:t>
            </w:r>
          </w:p>
        </w:tc>
      </w:tr>
      <w:tr w:rsidR="00052E08" w:rsidRPr="00052E08" w:rsidTr="00052E08">
        <w:trPr>
          <w:gridAfter w:val="1"/>
          <w:wAfter w:w="1384" w:type="dxa"/>
          <w:trHeight w:val="1857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tabs>
                <w:tab w:val="left" w:pos="709"/>
              </w:tabs>
              <w:spacing w:after="29"/>
              <w:ind w:left="851" w:right="604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Структура 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108" w:righ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(модули программы, основные разделы)</w:t>
            </w:r>
          </w:p>
        </w:tc>
        <w:tc>
          <w:tcPr>
            <w:tcW w:w="6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2E08" w:rsidRPr="00052E08" w:rsidRDefault="00052E08" w:rsidP="00052E08">
            <w:pPr>
              <w:tabs>
                <w:tab w:val="left" w:pos="709"/>
              </w:tabs>
              <w:spacing w:line="450" w:lineRule="atLeast"/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Введение (2 часа)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1. Растворы и способы их приготовления (4 часа),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2. Вычисления по химическим уравнениям (10 часов)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3. Определение состава смесей (2 часа)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4. Определение формулы вещества (6 часов)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5. Закономерности протекания химических реакций (5 часов)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6. Комбинированные задачи (3 часа)</w:t>
            </w:r>
          </w:p>
          <w:p w:rsidR="00052E08" w:rsidRPr="00052E08" w:rsidRDefault="00052E08" w:rsidP="00052E08">
            <w:pPr>
              <w:tabs>
                <w:tab w:val="left" w:pos="709"/>
              </w:tabs>
              <w:ind w:left="851" w:right="604" w:hanging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7. Качественные реакции (3 часа)</w:t>
            </w:r>
          </w:p>
          <w:p w:rsidR="00052E08" w:rsidRPr="00052E08" w:rsidRDefault="00052E08" w:rsidP="00052E08">
            <w:pPr>
              <w:tabs>
                <w:tab w:val="left" w:pos="709"/>
              </w:tabs>
              <w:spacing w:after="39"/>
              <w:ind w:left="851" w:right="604" w:hanging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E08" w:rsidRPr="00052E08" w:rsidTr="00052E08">
        <w:trPr>
          <w:gridAfter w:val="1"/>
          <w:wAfter w:w="1384" w:type="dxa"/>
          <w:trHeight w:val="73"/>
          <w:jc w:val="center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52E08" w:rsidRPr="00052E08" w:rsidRDefault="00052E08" w:rsidP="00052E08">
            <w:pPr>
              <w:spacing w:after="37"/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 </w:t>
            </w: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proofErr w:type="gramStart"/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2E08" w:rsidRPr="00052E08" w:rsidRDefault="00052E08" w:rsidP="00052E08">
            <w:pPr>
              <w:spacing w:after="35" w:line="236" w:lineRule="auto"/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результатам освоения </w:t>
            </w:r>
          </w:p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052E08" w:rsidRPr="00052E08" w:rsidRDefault="00052E08" w:rsidP="00052E08">
            <w:pPr>
              <w:ind w:left="108" w:right="6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52E08" w:rsidRPr="00052E08" w:rsidRDefault="00052E08" w:rsidP="00052E08">
            <w:pPr>
              <w:spacing w:after="35"/>
              <w:ind w:left="368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Планируемые результаты. </w:t>
            </w:r>
          </w:p>
          <w:p w:rsidR="00052E08" w:rsidRPr="00052E08" w:rsidRDefault="00052E08" w:rsidP="00052E08">
            <w:pPr>
              <w:spacing w:line="270" w:lineRule="atLeast"/>
              <w:ind w:right="6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изучения предлагаемого курса обучающиеся должны:</w:t>
            </w:r>
          </w:p>
          <w:p w:rsidR="00052E08" w:rsidRPr="00052E08" w:rsidRDefault="00052E08" w:rsidP="00052E08">
            <w:pPr>
              <w:spacing w:line="270" w:lineRule="atLeast"/>
              <w:ind w:right="60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</w:t>
            </w: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производить измерения (массы твердого вещества с помощью технохимических весов, объема раствора с помощью мерной посуды, плотности раствора с помощью ареометра); готовить растворы с заданной массовой долей растворенного вещества; определять процентную концентрацию растворов кислот и щелочей по табличным значениям их плотностей; планировать, подготавливать и проводить простейшие химические эксперименты, связанные с растворением, фильтрованием, выпариванием веществ, промыванием и сушкой осадков;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получением и взаимодействием веществ, относящихся к основным классам неорганических соединений; определением неорганических веществ в индивидуальных растворах; осуществлением цепочки превращений неорганических соединений;</w:t>
            </w:r>
          </w:p>
          <w:p w:rsidR="00052E08" w:rsidRPr="00052E08" w:rsidRDefault="00052E08" w:rsidP="00052E08">
            <w:pPr>
              <w:spacing w:line="270" w:lineRule="atLeast"/>
              <w:ind w:right="60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решать</w:t>
            </w: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комбинированные задачи, включающие элементы типовых расчетных задач:</w:t>
            </w:r>
          </w:p>
          <w:p w:rsidR="00052E08" w:rsidRPr="00052E08" w:rsidRDefault="00052E08" w:rsidP="00052E08">
            <w:pPr>
              <w:spacing w:line="270" w:lineRule="atLeast"/>
              <w:ind w:right="60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массы и массовой доли растворенного вещества в растворе, полученном разными способами (растворением вещества в воде, смешиванием растворов разной концентрации, разбавлением и концентрированием раствора);</w:t>
            </w:r>
          </w:p>
          <w:p w:rsidR="00052E08" w:rsidRPr="00052E08" w:rsidRDefault="00052E08" w:rsidP="00052E08">
            <w:pPr>
              <w:spacing w:line="270" w:lineRule="atLeast"/>
              <w:ind w:right="60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массы продукта реакции или </w:t>
            </w: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объема газа по известной массе одного из реагирующих веществ; определение выхода продукта реакции в процентах 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теоретически возможного;</w:t>
            </w:r>
          </w:p>
          <w:p w:rsidR="00052E08" w:rsidRPr="00052E08" w:rsidRDefault="00052E08" w:rsidP="00052E08">
            <w:pPr>
              <w:spacing w:line="270" w:lineRule="atLeast"/>
              <w:ind w:right="60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массы продукта реакции или объема газа по известной массе одного из реагирующих веществ, содержащего определенную долю примесей;</w:t>
            </w:r>
          </w:p>
          <w:p w:rsidR="00052E08" w:rsidRPr="00052E08" w:rsidRDefault="00052E08" w:rsidP="00052E08">
            <w:pPr>
              <w:spacing w:line="270" w:lineRule="atLeast"/>
              <w:ind w:right="60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массы одного из продуктов реакции по известным массам реагирующих веществ, одно из которых дано в избытке.</w:t>
            </w:r>
          </w:p>
          <w:p w:rsidR="00052E08" w:rsidRPr="00052E08" w:rsidRDefault="00052E08" w:rsidP="00052E08">
            <w:pPr>
              <w:spacing w:line="270" w:lineRule="atLeast"/>
              <w:ind w:right="60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52E08" w:rsidRPr="00052E08" w:rsidRDefault="00052E08" w:rsidP="00052E08">
            <w:pPr>
              <w:ind w:left="368" w:right="6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E08" w:rsidRPr="00052E08" w:rsidTr="00052E08">
        <w:trPr>
          <w:gridAfter w:val="1"/>
          <w:wAfter w:w="1384" w:type="dxa"/>
          <w:trHeight w:val="805"/>
          <w:jc w:val="center"/>
        </w:trPr>
        <w:tc>
          <w:tcPr>
            <w:tcW w:w="25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52E08" w:rsidRPr="00052E08" w:rsidRDefault="00052E08" w:rsidP="00052E08">
            <w:pPr>
              <w:spacing w:after="40"/>
              <w:ind w:left="1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Форм</w:t>
            </w:r>
            <w:proofErr w:type="gramStart"/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052E08" w:rsidRPr="00052E08" w:rsidRDefault="00052E08" w:rsidP="00052E08">
            <w:pPr>
              <w:ind w:left="1" w:right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оценивания</w:t>
            </w:r>
          </w:p>
          <w:p w:rsidR="00052E08" w:rsidRPr="00052E08" w:rsidRDefault="00052E08" w:rsidP="00052E08">
            <w:pPr>
              <w:ind w:left="108" w:right="60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52E08" w:rsidRPr="00052E08" w:rsidRDefault="00052E08" w:rsidP="00052E08">
            <w:pPr>
              <w:spacing w:after="40"/>
              <w:ind w:right="60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E0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учащихся осуществляется по четвертям в форме зачета, итоговая аттестация проводится в форме решения теста КИМ ЕГЭ</w:t>
            </w:r>
          </w:p>
        </w:tc>
      </w:tr>
      <w:tr w:rsidR="00052E08" w:rsidRPr="00052E08" w:rsidTr="00052E08">
        <w:trPr>
          <w:gridAfter w:val="1"/>
          <w:wAfter w:w="1384" w:type="dxa"/>
          <w:trHeight w:val="529"/>
          <w:jc w:val="center"/>
        </w:trPr>
        <w:tc>
          <w:tcPr>
            <w:tcW w:w="9063" w:type="dxa"/>
            <w:gridSpan w:val="2"/>
            <w:tcBorders>
              <w:top w:val="single" w:sz="4" w:space="0" w:color="auto"/>
              <w:bottom w:val="nil"/>
            </w:tcBorders>
          </w:tcPr>
          <w:p w:rsidR="00052E08" w:rsidRPr="00052E08" w:rsidRDefault="00052E08" w:rsidP="00052E08">
            <w:pPr>
              <w:spacing w:after="40" w:line="233" w:lineRule="auto"/>
              <w:ind w:left="368" w:right="6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08" w:rsidRPr="00052E08" w:rsidRDefault="00052E08" w:rsidP="00052E08">
            <w:pPr>
              <w:ind w:left="368" w:right="6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E08" w:rsidRPr="00052E08" w:rsidRDefault="00052E08" w:rsidP="00052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E08">
        <w:rPr>
          <w:rFonts w:ascii="Times New Roman" w:eastAsia="Times New Roman" w:hAnsi="Times New Roman" w:cs="Times New Roman"/>
          <w:sz w:val="28"/>
          <w:szCs w:val="28"/>
        </w:rPr>
        <w:t>Аннотацию составила Муратова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52E08">
        <w:rPr>
          <w:rFonts w:ascii="Times New Roman" w:eastAsia="Times New Roman" w:hAnsi="Times New Roman" w:cs="Times New Roman"/>
          <w:sz w:val="28"/>
          <w:szCs w:val="28"/>
        </w:rPr>
        <w:t>учитель химии</w:t>
      </w:r>
    </w:p>
    <w:p w:rsidR="00052E08" w:rsidRPr="00052E08" w:rsidRDefault="00052E08" w:rsidP="00052E08">
      <w:pPr>
        <w:rPr>
          <w:rFonts w:ascii="Times New Roman" w:eastAsia="Times New Roman" w:hAnsi="Times New Roman" w:cs="Times New Roman"/>
          <w:sz w:val="28"/>
          <w:szCs w:val="28"/>
        </w:rPr>
      </w:pPr>
      <w:r w:rsidRPr="00052E0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E2921" w:rsidRPr="00052E08" w:rsidRDefault="005E2921">
      <w:pPr>
        <w:rPr>
          <w:rFonts w:ascii="Times New Roman" w:hAnsi="Times New Roman" w:cs="Times New Roman"/>
          <w:sz w:val="28"/>
          <w:szCs w:val="28"/>
        </w:rPr>
      </w:pPr>
    </w:p>
    <w:sectPr w:rsidR="005E2921" w:rsidRPr="00052E08" w:rsidSect="00052E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08"/>
    <w:rsid w:val="00052E08"/>
    <w:rsid w:val="005E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2E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3506</Characters>
  <Application>Microsoft Office Word</Application>
  <DocSecurity>0</DocSecurity>
  <Lines>29</Lines>
  <Paragraphs>8</Paragraphs>
  <ScaleCrop>false</ScaleCrop>
  <Company>OU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PCSH</dc:creator>
  <cp:keywords/>
  <dc:description/>
  <cp:lastModifiedBy>PCSH</cp:lastModifiedBy>
  <cp:revision>1</cp:revision>
  <dcterms:created xsi:type="dcterms:W3CDTF">2001-12-31T22:43:00Z</dcterms:created>
  <dcterms:modified xsi:type="dcterms:W3CDTF">2001-12-31T22:47:00Z</dcterms:modified>
</cp:coreProperties>
</file>